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62EA" w14:textId="4E89A0DD" w:rsidR="00D242D3" w:rsidRPr="006A7C08" w:rsidRDefault="00D242D3" w:rsidP="00D242D3">
      <w:pPr>
        <w:pStyle w:val="NoSpacing"/>
        <w:rPr>
          <w:rFonts w:ascii="Aptos" w:hAnsi="Aptos" w:cstheme="minorHAnsi"/>
          <w:b/>
          <w:caps/>
          <w:color w:val="00457C"/>
          <w:sz w:val="24"/>
          <w:szCs w:val="24"/>
        </w:rPr>
      </w:pPr>
      <w:r w:rsidRPr="006A7C08">
        <w:rPr>
          <w:rFonts w:ascii="Aptos" w:hAnsi="Aptos" w:cstheme="minorHAnsi"/>
          <w:b/>
          <w:caps/>
          <w:color w:val="00457C"/>
          <w:sz w:val="24"/>
          <w:szCs w:val="24"/>
        </w:rPr>
        <w:t xml:space="preserve">How </w:t>
      </w:r>
      <w:r>
        <w:rPr>
          <w:rFonts w:ascii="Aptos" w:hAnsi="Aptos" w:cstheme="minorHAnsi"/>
          <w:b/>
          <w:caps/>
          <w:color w:val="00457C"/>
          <w:sz w:val="24"/>
          <w:szCs w:val="24"/>
        </w:rPr>
        <w:t>TO USE THIS WORKSHEET</w:t>
      </w:r>
    </w:p>
    <w:p w14:paraId="2B9345CE" w14:textId="77777777" w:rsidR="00DD2B93" w:rsidRPr="00D242D3" w:rsidRDefault="00DD2B93" w:rsidP="00DD2B93">
      <w:pPr>
        <w:pStyle w:val="NoSpacing"/>
        <w:ind w:left="720"/>
        <w:rPr>
          <w:rFonts w:ascii="Aptos" w:hAnsi="Aptos" w:cstheme="minorHAnsi"/>
        </w:rPr>
      </w:pPr>
    </w:p>
    <w:p w14:paraId="6EE677BD" w14:textId="5B470ED6" w:rsidR="004063BA" w:rsidRPr="00D242D3" w:rsidRDefault="004063BA" w:rsidP="00D242D3">
      <w:pPr>
        <w:pStyle w:val="NoSpacing"/>
        <w:numPr>
          <w:ilvl w:val="0"/>
          <w:numId w:val="11"/>
        </w:numPr>
        <w:rPr>
          <w:rFonts w:ascii="Aptos" w:hAnsi="Aptos" w:cstheme="minorHAnsi"/>
          <w:color w:val="000000" w:themeColor="text1"/>
        </w:rPr>
      </w:pPr>
      <w:r w:rsidRPr="00D242D3">
        <w:rPr>
          <w:rFonts w:ascii="Aptos" w:hAnsi="Aptos" w:cstheme="minorHAnsi"/>
          <w:color w:val="000000" w:themeColor="text1"/>
        </w:rPr>
        <w:t xml:space="preserve">This worksheet is designed to help you brainstorm some goals you would like your respective </w:t>
      </w:r>
      <w:r w:rsidR="00D242D3">
        <w:rPr>
          <w:rFonts w:ascii="Aptos" w:hAnsi="Aptos" w:cstheme="minorHAnsi"/>
          <w:color w:val="000000" w:themeColor="text1"/>
        </w:rPr>
        <w:t>program or department</w:t>
      </w:r>
      <w:r w:rsidRPr="00D242D3">
        <w:rPr>
          <w:rFonts w:ascii="Aptos" w:hAnsi="Aptos" w:cstheme="minorHAnsi"/>
          <w:color w:val="000000" w:themeColor="text1"/>
        </w:rPr>
        <w:t xml:space="preserve"> to accomplish </w:t>
      </w:r>
      <w:r w:rsidR="007F1E62" w:rsidRPr="00D242D3">
        <w:rPr>
          <w:rFonts w:ascii="Aptos" w:hAnsi="Aptos" w:cstheme="minorHAnsi"/>
          <w:color w:val="000000" w:themeColor="text1"/>
        </w:rPr>
        <w:t>over the next 3-years</w:t>
      </w:r>
      <w:r w:rsidR="005F733B" w:rsidRPr="00D242D3">
        <w:rPr>
          <w:rFonts w:ascii="Aptos" w:hAnsi="Aptos" w:cstheme="minorHAnsi"/>
          <w:color w:val="000000" w:themeColor="text1"/>
        </w:rPr>
        <w:t xml:space="preserve"> (July 1, 202</w:t>
      </w:r>
      <w:r w:rsidR="00D242D3">
        <w:rPr>
          <w:rFonts w:ascii="Aptos" w:hAnsi="Aptos" w:cstheme="minorHAnsi"/>
          <w:color w:val="000000" w:themeColor="text1"/>
        </w:rPr>
        <w:t>5</w:t>
      </w:r>
      <w:r w:rsidR="005F733B" w:rsidRPr="00D242D3">
        <w:rPr>
          <w:rFonts w:ascii="Aptos" w:hAnsi="Aptos" w:cstheme="minorHAnsi"/>
          <w:color w:val="000000" w:themeColor="text1"/>
        </w:rPr>
        <w:t>-June 30, 202</w:t>
      </w:r>
      <w:r w:rsidR="00D242D3">
        <w:rPr>
          <w:rFonts w:ascii="Aptos" w:hAnsi="Aptos" w:cstheme="minorHAnsi"/>
          <w:color w:val="000000" w:themeColor="text1"/>
        </w:rPr>
        <w:t>8</w:t>
      </w:r>
      <w:r w:rsidR="005F733B" w:rsidRPr="00D242D3">
        <w:rPr>
          <w:rFonts w:ascii="Aptos" w:hAnsi="Aptos" w:cstheme="minorHAnsi"/>
          <w:color w:val="000000" w:themeColor="text1"/>
        </w:rPr>
        <w:t>)</w:t>
      </w:r>
      <w:r w:rsidRPr="00D242D3">
        <w:rPr>
          <w:rFonts w:ascii="Aptos" w:hAnsi="Aptos" w:cstheme="minorHAnsi"/>
          <w:color w:val="000000" w:themeColor="text1"/>
        </w:rPr>
        <w:t>.</w:t>
      </w:r>
    </w:p>
    <w:p w14:paraId="6E8EB0ED" w14:textId="77777777" w:rsidR="00885147" w:rsidRPr="00D242D3" w:rsidRDefault="00885147" w:rsidP="00885147">
      <w:pPr>
        <w:pStyle w:val="NoSpacing"/>
        <w:rPr>
          <w:rFonts w:ascii="Aptos" w:hAnsi="Aptos" w:cstheme="minorHAnsi"/>
        </w:rPr>
      </w:pPr>
    </w:p>
    <w:p w14:paraId="2290DF05" w14:textId="3B19D8E6" w:rsidR="00885147" w:rsidRPr="00D242D3" w:rsidRDefault="004063BA" w:rsidP="00885147">
      <w:pPr>
        <w:pStyle w:val="NoSpacing"/>
        <w:numPr>
          <w:ilvl w:val="0"/>
          <w:numId w:val="2"/>
        </w:numPr>
        <w:rPr>
          <w:rFonts w:ascii="Aptos" w:hAnsi="Aptos" w:cstheme="minorHAnsi"/>
        </w:rPr>
      </w:pPr>
      <w:r w:rsidRPr="00D242D3">
        <w:rPr>
          <w:rFonts w:ascii="Aptos" w:hAnsi="Aptos" w:cstheme="minorHAnsi"/>
        </w:rPr>
        <w:t xml:space="preserve">To complete this worksheet, take a few moments to </w:t>
      </w:r>
      <w:r w:rsidR="00EB7FF3" w:rsidRPr="00D242D3">
        <w:rPr>
          <w:rFonts w:ascii="Aptos" w:hAnsi="Aptos" w:cstheme="minorHAnsi"/>
        </w:rPr>
        <w:t>answer the Brainstorming Prompts</w:t>
      </w:r>
      <w:r w:rsidRPr="00D242D3">
        <w:rPr>
          <w:rFonts w:ascii="Aptos" w:hAnsi="Aptos" w:cstheme="minorHAnsi"/>
        </w:rPr>
        <w:t xml:space="preserve"> below. You will bring your completed worksheet to </w:t>
      </w:r>
      <w:r w:rsidR="00885147" w:rsidRPr="00D242D3">
        <w:rPr>
          <w:rFonts w:ascii="Aptos" w:hAnsi="Aptos" w:cstheme="minorHAnsi"/>
        </w:rPr>
        <w:t xml:space="preserve">your next </w:t>
      </w:r>
      <w:r w:rsidR="00D242D3">
        <w:rPr>
          <w:rFonts w:ascii="Aptos" w:hAnsi="Aptos" w:cstheme="minorHAnsi"/>
        </w:rPr>
        <w:t>program or department</w:t>
      </w:r>
      <w:r w:rsidR="00885147" w:rsidRPr="00D242D3">
        <w:rPr>
          <w:rFonts w:ascii="Aptos" w:hAnsi="Aptos" w:cstheme="minorHAnsi"/>
        </w:rPr>
        <w:t>al meeting</w:t>
      </w:r>
      <w:r w:rsidR="004A5B87" w:rsidRPr="00D242D3">
        <w:rPr>
          <w:rFonts w:ascii="Aptos" w:hAnsi="Aptos" w:cstheme="minorHAnsi"/>
        </w:rPr>
        <w:t>,</w:t>
      </w:r>
      <w:r w:rsidR="00885147" w:rsidRPr="00D242D3">
        <w:rPr>
          <w:rFonts w:ascii="Aptos" w:hAnsi="Aptos" w:cstheme="minorHAnsi"/>
        </w:rPr>
        <w:t xml:space="preserve"> where you will discuss ideas as a group.</w:t>
      </w:r>
    </w:p>
    <w:p w14:paraId="5E378413" w14:textId="0CA5DC45" w:rsidR="00885147" w:rsidRPr="00D242D3" w:rsidRDefault="00885147" w:rsidP="00885147">
      <w:pPr>
        <w:pStyle w:val="NoSpacing"/>
        <w:rPr>
          <w:rFonts w:ascii="Aptos" w:hAnsi="Aptos" w:cstheme="minorHAnsi"/>
        </w:rPr>
      </w:pPr>
    </w:p>
    <w:p w14:paraId="52000B4C" w14:textId="154B6C1B" w:rsidR="00885147" w:rsidRPr="00D242D3" w:rsidRDefault="00885147" w:rsidP="00D242D3">
      <w:pPr>
        <w:pStyle w:val="NoSpacing"/>
        <w:rPr>
          <w:rFonts w:ascii="Aptos" w:hAnsi="Aptos" w:cstheme="minorHAnsi"/>
          <w:b/>
          <w:caps/>
          <w:color w:val="00457C"/>
          <w:sz w:val="24"/>
          <w:szCs w:val="24"/>
        </w:rPr>
      </w:pPr>
      <w:r w:rsidRPr="00D242D3">
        <w:rPr>
          <w:rFonts w:ascii="Aptos" w:hAnsi="Aptos" w:cstheme="minorHAnsi"/>
          <w:b/>
          <w:caps/>
          <w:color w:val="00457C"/>
          <w:sz w:val="24"/>
          <w:szCs w:val="24"/>
        </w:rPr>
        <w:t>TIPS &amp; TRICKS</w:t>
      </w:r>
    </w:p>
    <w:p w14:paraId="5E2ADA39" w14:textId="77777777" w:rsidR="00DD2B93" w:rsidRPr="00D242D3" w:rsidRDefault="00DD2B93" w:rsidP="00DD2B93">
      <w:pPr>
        <w:pStyle w:val="NoSpacing"/>
        <w:ind w:left="720"/>
        <w:rPr>
          <w:rFonts w:ascii="Aptos" w:hAnsi="Aptos" w:cstheme="minorHAnsi"/>
        </w:rPr>
      </w:pPr>
    </w:p>
    <w:p w14:paraId="2CDE350B" w14:textId="69D71DBA" w:rsidR="00885147" w:rsidRPr="00D242D3" w:rsidRDefault="00885147" w:rsidP="00D242D3">
      <w:pPr>
        <w:pStyle w:val="NoSpacing"/>
        <w:numPr>
          <w:ilvl w:val="0"/>
          <w:numId w:val="12"/>
        </w:numPr>
        <w:rPr>
          <w:rFonts w:ascii="Aptos" w:hAnsi="Aptos" w:cstheme="minorHAnsi"/>
        </w:rPr>
      </w:pPr>
      <w:r w:rsidRPr="00D242D3">
        <w:rPr>
          <w:rFonts w:ascii="Aptos" w:hAnsi="Aptos" w:cstheme="minorHAnsi"/>
        </w:rPr>
        <w:t xml:space="preserve">Don’t worry about perfection on this worksheet! You likely already have some ideas in mind. This </w:t>
      </w:r>
      <w:r w:rsidR="004A5B87" w:rsidRPr="00D242D3">
        <w:rPr>
          <w:rFonts w:ascii="Aptos" w:hAnsi="Aptos" w:cstheme="minorHAnsi"/>
        </w:rPr>
        <w:t xml:space="preserve">worksheet </w:t>
      </w:r>
      <w:r w:rsidRPr="00D242D3">
        <w:rPr>
          <w:rFonts w:ascii="Aptos" w:hAnsi="Aptos" w:cstheme="minorHAnsi"/>
        </w:rPr>
        <w:t>will help you put them on paper for future development.</w:t>
      </w:r>
    </w:p>
    <w:p w14:paraId="78FBD9EC" w14:textId="77777777" w:rsidR="00885147" w:rsidRPr="00D242D3" w:rsidRDefault="00885147" w:rsidP="00885147">
      <w:pPr>
        <w:pStyle w:val="NoSpacing"/>
        <w:ind w:left="720"/>
        <w:rPr>
          <w:rFonts w:ascii="Aptos" w:hAnsi="Aptos" w:cstheme="minorHAnsi"/>
        </w:rPr>
      </w:pPr>
    </w:p>
    <w:p w14:paraId="3DBFD328" w14:textId="77777777" w:rsidR="00885147" w:rsidRPr="00D242D3" w:rsidRDefault="00885147" w:rsidP="00D242D3">
      <w:pPr>
        <w:pStyle w:val="NoSpacing"/>
        <w:numPr>
          <w:ilvl w:val="0"/>
          <w:numId w:val="12"/>
        </w:numPr>
        <w:rPr>
          <w:rFonts w:ascii="Aptos" w:hAnsi="Aptos" w:cstheme="minorHAnsi"/>
        </w:rPr>
      </w:pPr>
      <w:r w:rsidRPr="00D242D3">
        <w:rPr>
          <w:rFonts w:ascii="Aptos" w:hAnsi="Aptos" w:cstheme="minorHAnsi"/>
        </w:rPr>
        <w:t>Feeling a bit stuck? Here are some ideas on what makes a great goal:</w:t>
      </w:r>
    </w:p>
    <w:p w14:paraId="4625E3DA" w14:textId="07ADC1C5" w:rsidR="00885147" w:rsidRPr="00D242D3" w:rsidRDefault="00885147" w:rsidP="00D242D3">
      <w:pPr>
        <w:pStyle w:val="NoSpacing"/>
        <w:numPr>
          <w:ilvl w:val="1"/>
          <w:numId w:val="12"/>
        </w:numPr>
        <w:rPr>
          <w:rFonts w:ascii="Aptos" w:hAnsi="Aptos" w:cstheme="minorHAnsi"/>
        </w:rPr>
      </w:pPr>
      <w:r w:rsidRPr="00D242D3">
        <w:rPr>
          <w:rFonts w:ascii="Aptos" w:hAnsi="Aptos" w:cstheme="minorHAnsi"/>
        </w:rPr>
        <w:t xml:space="preserve">Great goals are SMART – </w:t>
      </w:r>
      <w:r w:rsidRPr="00D242D3">
        <w:rPr>
          <w:rFonts w:ascii="Aptos" w:hAnsi="Aptos" w:cstheme="minorHAnsi"/>
          <w:b/>
          <w:bCs/>
        </w:rPr>
        <w:t>S</w:t>
      </w:r>
      <w:r w:rsidRPr="00D242D3">
        <w:rPr>
          <w:rFonts w:ascii="Aptos" w:hAnsi="Aptos" w:cstheme="minorHAnsi"/>
        </w:rPr>
        <w:t xml:space="preserve">pecific; </w:t>
      </w:r>
      <w:r w:rsidRPr="00D242D3">
        <w:rPr>
          <w:rFonts w:ascii="Aptos" w:hAnsi="Aptos" w:cstheme="minorHAnsi"/>
          <w:b/>
          <w:bCs/>
        </w:rPr>
        <w:t>M</w:t>
      </w:r>
      <w:r w:rsidRPr="00D242D3">
        <w:rPr>
          <w:rFonts w:ascii="Aptos" w:hAnsi="Aptos" w:cstheme="minorHAnsi"/>
        </w:rPr>
        <w:t xml:space="preserve">easurable; </w:t>
      </w:r>
      <w:r w:rsidRPr="00D242D3">
        <w:rPr>
          <w:rFonts w:ascii="Aptos" w:hAnsi="Aptos" w:cstheme="minorHAnsi"/>
          <w:b/>
          <w:bCs/>
        </w:rPr>
        <w:t>A</w:t>
      </w:r>
      <w:r w:rsidRPr="00D242D3">
        <w:rPr>
          <w:rFonts w:ascii="Aptos" w:hAnsi="Aptos" w:cstheme="minorHAnsi"/>
        </w:rPr>
        <w:t xml:space="preserve">ttainable; </w:t>
      </w:r>
      <w:r w:rsidRPr="00D242D3">
        <w:rPr>
          <w:rFonts w:ascii="Aptos" w:hAnsi="Aptos" w:cstheme="minorHAnsi"/>
          <w:b/>
          <w:bCs/>
        </w:rPr>
        <w:t>R</w:t>
      </w:r>
      <w:r w:rsidRPr="00D242D3">
        <w:rPr>
          <w:rFonts w:ascii="Aptos" w:hAnsi="Aptos" w:cstheme="minorHAnsi"/>
        </w:rPr>
        <w:t>esults-</w:t>
      </w:r>
      <w:r w:rsidR="00DD2B93" w:rsidRPr="00D242D3">
        <w:rPr>
          <w:rFonts w:ascii="Aptos" w:hAnsi="Aptos" w:cstheme="minorHAnsi"/>
        </w:rPr>
        <w:t>d</w:t>
      </w:r>
      <w:r w:rsidRPr="00D242D3">
        <w:rPr>
          <w:rFonts w:ascii="Aptos" w:hAnsi="Aptos" w:cstheme="minorHAnsi"/>
        </w:rPr>
        <w:t xml:space="preserve">riven; and </w:t>
      </w:r>
      <w:r w:rsidRPr="00D242D3">
        <w:rPr>
          <w:rFonts w:ascii="Aptos" w:hAnsi="Aptos" w:cstheme="minorHAnsi"/>
          <w:b/>
          <w:bCs/>
        </w:rPr>
        <w:t>T</w:t>
      </w:r>
      <w:r w:rsidRPr="00D242D3">
        <w:rPr>
          <w:rFonts w:ascii="Aptos" w:hAnsi="Aptos" w:cstheme="minorHAnsi"/>
        </w:rPr>
        <w:t>ime-</w:t>
      </w:r>
      <w:r w:rsidR="00DD2B93" w:rsidRPr="00D242D3">
        <w:rPr>
          <w:rFonts w:ascii="Aptos" w:hAnsi="Aptos" w:cstheme="minorHAnsi"/>
        </w:rPr>
        <w:t>l</w:t>
      </w:r>
      <w:r w:rsidRPr="00D242D3">
        <w:rPr>
          <w:rFonts w:ascii="Aptos" w:hAnsi="Aptos" w:cstheme="minorHAnsi"/>
        </w:rPr>
        <w:t>imited</w:t>
      </w:r>
      <w:r w:rsidR="006119B9" w:rsidRPr="00D242D3">
        <w:rPr>
          <w:rFonts w:ascii="Aptos" w:hAnsi="Aptos" w:cstheme="minorHAnsi"/>
        </w:rPr>
        <w:t>.</w:t>
      </w:r>
    </w:p>
    <w:p w14:paraId="08730104" w14:textId="22BFEDA4" w:rsidR="00885147" w:rsidRPr="00D242D3" w:rsidRDefault="00885147" w:rsidP="00D242D3">
      <w:pPr>
        <w:pStyle w:val="NoSpacing"/>
        <w:numPr>
          <w:ilvl w:val="1"/>
          <w:numId w:val="12"/>
        </w:numPr>
        <w:rPr>
          <w:rFonts w:ascii="Aptos" w:hAnsi="Aptos" w:cstheme="minorHAnsi"/>
        </w:rPr>
      </w:pPr>
      <w:r w:rsidRPr="00D242D3">
        <w:rPr>
          <w:rFonts w:ascii="Aptos" w:hAnsi="Aptos" w:cstheme="minorHAnsi"/>
        </w:rPr>
        <w:t xml:space="preserve">They align with </w:t>
      </w:r>
      <w:hyperlink r:id="rId7" w:history="1">
        <w:r w:rsidRPr="00D242D3">
          <w:rPr>
            <w:rStyle w:val="Hyperlink"/>
            <w:rFonts w:ascii="Aptos" w:hAnsi="Aptos" w:cstheme="minorHAnsi"/>
          </w:rPr>
          <w:t>OTC’s Stra</w:t>
        </w:r>
        <w:r w:rsidRPr="00D242D3">
          <w:rPr>
            <w:rStyle w:val="Hyperlink"/>
            <w:rFonts w:ascii="Aptos" w:hAnsi="Aptos" w:cstheme="minorHAnsi"/>
          </w:rPr>
          <w:t>t</w:t>
        </w:r>
        <w:r w:rsidRPr="00D242D3">
          <w:rPr>
            <w:rStyle w:val="Hyperlink"/>
            <w:rFonts w:ascii="Aptos" w:hAnsi="Aptos" w:cstheme="minorHAnsi"/>
          </w:rPr>
          <w:t>egi</w:t>
        </w:r>
        <w:r w:rsidRPr="00D242D3">
          <w:rPr>
            <w:rStyle w:val="Hyperlink"/>
            <w:rFonts w:ascii="Aptos" w:hAnsi="Aptos" w:cstheme="minorHAnsi"/>
          </w:rPr>
          <w:t>c</w:t>
        </w:r>
        <w:r w:rsidRPr="00D242D3">
          <w:rPr>
            <w:rStyle w:val="Hyperlink"/>
            <w:rFonts w:ascii="Aptos" w:hAnsi="Aptos" w:cstheme="minorHAnsi"/>
          </w:rPr>
          <w:t xml:space="preserve"> Plan</w:t>
        </w:r>
      </w:hyperlink>
      <w:r w:rsidR="00DD2B93" w:rsidRPr="00D242D3">
        <w:rPr>
          <w:rFonts w:ascii="Aptos" w:hAnsi="Aptos" w:cstheme="minorHAnsi"/>
        </w:rPr>
        <w:t>.</w:t>
      </w:r>
    </w:p>
    <w:p w14:paraId="109456CC" w14:textId="4057F345" w:rsidR="00080292" w:rsidRPr="00D242D3" w:rsidRDefault="00080292" w:rsidP="00D242D3">
      <w:pPr>
        <w:pStyle w:val="NoSpacing"/>
        <w:numPr>
          <w:ilvl w:val="1"/>
          <w:numId w:val="12"/>
        </w:numPr>
        <w:rPr>
          <w:rFonts w:ascii="Aptos" w:hAnsi="Aptos" w:cstheme="minorHAnsi"/>
        </w:rPr>
      </w:pPr>
      <w:r w:rsidRPr="00D242D3">
        <w:rPr>
          <w:rFonts w:ascii="Aptos" w:hAnsi="Aptos" w:cstheme="minorHAnsi"/>
        </w:rPr>
        <w:t xml:space="preserve">They align with the </w:t>
      </w:r>
      <w:hyperlink r:id="rId8" w:history="1">
        <w:r w:rsidRPr="00D242D3">
          <w:rPr>
            <w:rStyle w:val="Hyperlink"/>
            <w:rFonts w:ascii="Aptos" w:hAnsi="Aptos" w:cstheme="minorHAnsi"/>
          </w:rPr>
          <w:t>OTC Cares framework</w:t>
        </w:r>
      </w:hyperlink>
      <w:r w:rsidRPr="00D242D3">
        <w:rPr>
          <w:rFonts w:ascii="Aptos" w:hAnsi="Aptos" w:cstheme="minorHAnsi"/>
        </w:rPr>
        <w:t xml:space="preserve"> of</w:t>
      </w:r>
      <w:r w:rsidR="00E423DF" w:rsidRPr="00D242D3">
        <w:rPr>
          <w:rFonts w:ascii="Aptos" w:hAnsi="Aptos" w:cstheme="minorHAnsi"/>
        </w:rPr>
        <w:t xml:space="preserve"> being</w:t>
      </w:r>
      <w:r w:rsidRPr="00D242D3">
        <w:rPr>
          <w:rFonts w:ascii="Aptos" w:hAnsi="Aptos" w:cstheme="minorHAnsi"/>
        </w:rPr>
        <w:t xml:space="preserve"> proactive, holistic, data-informed, and student-centered</w:t>
      </w:r>
      <w:r w:rsidR="00E423DF" w:rsidRPr="00D242D3">
        <w:rPr>
          <w:rFonts w:ascii="Aptos" w:hAnsi="Aptos" w:cstheme="minorHAnsi"/>
        </w:rPr>
        <w:t>.</w:t>
      </w:r>
    </w:p>
    <w:p w14:paraId="2B4958CC" w14:textId="5D6252BD" w:rsidR="00885147" w:rsidRPr="00D242D3" w:rsidRDefault="00885147" w:rsidP="00D242D3">
      <w:pPr>
        <w:pStyle w:val="NoSpacing"/>
        <w:numPr>
          <w:ilvl w:val="1"/>
          <w:numId w:val="12"/>
        </w:numPr>
        <w:rPr>
          <w:rFonts w:ascii="Aptos" w:hAnsi="Aptos" w:cstheme="minorHAnsi"/>
        </w:rPr>
      </w:pPr>
      <w:r w:rsidRPr="00D242D3">
        <w:rPr>
          <w:rFonts w:ascii="Aptos" w:hAnsi="Aptos" w:cstheme="minorHAnsi"/>
        </w:rPr>
        <w:t xml:space="preserve">They aren’t just a descriptor of your everyday </w:t>
      </w:r>
      <w:r w:rsidR="00444923" w:rsidRPr="00D242D3">
        <w:rPr>
          <w:rFonts w:ascii="Aptos" w:hAnsi="Aptos" w:cstheme="minorHAnsi"/>
        </w:rPr>
        <w:t>work but</w:t>
      </w:r>
      <w:r w:rsidRPr="00D242D3">
        <w:rPr>
          <w:rFonts w:ascii="Aptos" w:hAnsi="Aptos" w:cstheme="minorHAnsi"/>
        </w:rPr>
        <w:t xml:space="preserve"> are what your </w:t>
      </w:r>
      <w:r w:rsidR="00D242D3">
        <w:rPr>
          <w:rFonts w:ascii="Aptos" w:hAnsi="Aptos" w:cstheme="minorHAnsi"/>
        </w:rPr>
        <w:t>program or department</w:t>
      </w:r>
      <w:r w:rsidRPr="00D242D3">
        <w:rPr>
          <w:rFonts w:ascii="Aptos" w:hAnsi="Aptos" w:cstheme="minorHAnsi"/>
        </w:rPr>
        <w:t xml:space="preserve"> striv</w:t>
      </w:r>
      <w:r w:rsidR="004A5B87" w:rsidRPr="00D242D3">
        <w:rPr>
          <w:rFonts w:ascii="Aptos" w:hAnsi="Aptos" w:cstheme="minorHAnsi"/>
        </w:rPr>
        <w:t>es</w:t>
      </w:r>
      <w:r w:rsidRPr="00D242D3">
        <w:rPr>
          <w:rFonts w:ascii="Aptos" w:hAnsi="Aptos" w:cstheme="minorHAnsi"/>
        </w:rPr>
        <w:t xml:space="preserve"> to do</w:t>
      </w:r>
      <w:r w:rsidR="006119B9" w:rsidRPr="00D242D3">
        <w:rPr>
          <w:rFonts w:ascii="Aptos" w:hAnsi="Aptos" w:cstheme="minorHAnsi"/>
        </w:rPr>
        <w:t>.</w:t>
      </w:r>
    </w:p>
    <w:p w14:paraId="3005CD5E" w14:textId="75B6BEA7" w:rsidR="00080292" w:rsidRPr="00D242D3" w:rsidRDefault="005F733B" w:rsidP="00D242D3">
      <w:pPr>
        <w:pStyle w:val="NoSpacing"/>
        <w:numPr>
          <w:ilvl w:val="1"/>
          <w:numId w:val="12"/>
        </w:numPr>
        <w:rPr>
          <w:rFonts w:ascii="Aptos" w:hAnsi="Aptos" w:cstheme="minorHAnsi"/>
        </w:rPr>
      </w:pPr>
      <w:r w:rsidRPr="00D242D3">
        <w:rPr>
          <w:rFonts w:ascii="Aptos" w:hAnsi="Aptos" w:cstheme="minorHAnsi"/>
        </w:rPr>
        <w:t>They</w:t>
      </w:r>
      <w:r w:rsidR="00885147" w:rsidRPr="00D242D3">
        <w:rPr>
          <w:rFonts w:ascii="Aptos" w:hAnsi="Aptos" w:cstheme="minorHAnsi"/>
        </w:rPr>
        <w:t xml:space="preserve"> are ambitious but attainable</w:t>
      </w:r>
      <w:r w:rsidR="006119B9" w:rsidRPr="00D242D3">
        <w:rPr>
          <w:rFonts w:ascii="Aptos" w:hAnsi="Aptos" w:cstheme="minorHAnsi"/>
        </w:rPr>
        <w:t>.</w:t>
      </w:r>
    </w:p>
    <w:p w14:paraId="54661939" w14:textId="77777777" w:rsidR="005F733B" w:rsidRPr="00D242D3" w:rsidRDefault="005F733B" w:rsidP="005F733B">
      <w:pPr>
        <w:pStyle w:val="NoSpacing"/>
        <w:ind w:left="1440"/>
        <w:rPr>
          <w:rFonts w:ascii="Aptos" w:hAnsi="Aptos" w:cstheme="minorHAnsi"/>
        </w:rPr>
      </w:pPr>
    </w:p>
    <w:p w14:paraId="5418A27C" w14:textId="5F7F25A3" w:rsidR="00885147" w:rsidRPr="00D242D3" w:rsidRDefault="00885147" w:rsidP="00D242D3">
      <w:pPr>
        <w:pStyle w:val="NoSpacing"/>
        <w:numPr>
          <w:ilvl w:val="0"/>
          <w:numId w:val="12"/>
        </w:numPr>
        <w:rPr>
          <w:rFonts w:ascii="Aptos" w:hAnsi="Aptos" w:cstheme="minorHAnsi"/>
        </w:rPr>
      </w:pPr>
      <w:r w:rsidRPr="00D242D3">
        <w:rPr>
          <w:rFonts w:ascii="Aptos" w:hAnsi="Aptos" w:cstheme="minorHAnsi"/>
        </w:rPr>
        <w:t xml:space="preserve">If you have a larger goal in mind that might take several years to complete, think about how </w:t>
      </w:r>
      <w:r w:rsidR="004A5B87" w:rsidRPr="00D242D3">
        <w:rPr>
          <w:rFonts w:ascii="Aptos" w:hAnsi="Aptos" w:cstheme="minorHAnsi"/>
        </w:rPr>
        <w:t xml:space="preserve">to </w:t>
      </w:r>
      <w:r w:rsidRPr="00D242D3">
        <w:rPr>
          <w:rFonts w:ascii="Aptos" w:hAnsi="Aptos" w:cstheme="minorHAnsi"/>
        </w:rPr>
        <w:t>break that larger goal up over the next couple of years to obtain it</w:t>
      </w:r>
      <w:r w:rsidR="005F733B" w:rsidRPr="00D242D3">
        <w:rPr>
          <w:rFonts w:ascii="Aptos" w:hAnsi="Aptos" w:cstheme="minorHAnsi"/>
        </w:rPr>
        <w:t>.</w:t>
      </w:r>
    </w:p>
    <w:p w14:paraId="6D5D3F00" w14:textId="77777777" w:rsidR="005F733B" w:rsidRPr="00D242D3" w:rsidRDefault="005F733B" w:rsidP="005F733B">
      <w:pPr>
        <w:pStyle w:val="NoSpacing"/>
        <w:ind w:left="720"/>
        <w:rPr>
          <w:rFonts w:ascii="Aptos" w:hAnsi="Aptos" w:cstheme="minorHAnsi"/>
        </w:rPr>
      </w:pPr>
    </w:p>
    <w:p w14:paraId="0BDC7B5B" w14:textId="13D4EB82" w:rsidR="005F733B" w:rsidRPr="00D242D3" w:rsidRDefault="005F733B" w:rsidP="00D242D3">
      <w:pPr>
        <w:pStyle w:val="NoSpacing"/>
        <w:numPr>
          <w:ilvl w:val="0"/>
          <w:numId w:val="12"/>
        </w:numPr>
        <w:rPr>
          <w:rFonts w:ascii="Aptos" w:hAnsi="Aptos" w:cstheme="minorHAnsi"/>
        </w:rPr>
      </w:pPr>
      <w:r w:rsidRPr="00D242D3">
        <w:rPr>
          <w:rFonts w:ascii="Aptos" w:hAnsi="Aptos" w:cstheme="minorHAnsi"/>
        </w:rPr>
        <w:t>Still feeling stuck?</w:t>
      </w:r>
    </w:p>
    <w:p w14:paraId="6A5B9BB6" w14:textId="4FFC02FB" w:rsidR="005F733B" w:rsidRPr="00D242D3" w:rsidRDefault="005F733B" w:rsidP="00D242D3">
      <w:pPr>
        <w:pStyle w:val="NoSpacing"/>
        <w:numPr>
          <w:ilvl w:val="1"/>
          <w:numId w:val="12"/>
        </w:numPr>
        <w:rPr>
          <w:rFonts w:ascii="Aptos" w:hAnsi="Aptos" w:cstheme="minorHAnsi"/>
        </w:rPr>
      </w:pPr>
      <w:r w:rsidRPr="00D242D3">
        <w:rPr>
          <w:rFonts w:ascii="Aptos" w:hAnsi="Aptos" w:cstheme="minorHAnsi"/>
        </w:rPr>
        <w:t xml:space="preserve">Check out the </w:t>
      </w:r>
      <w:hyperlink r:id="rId9" w:history="1">
        <w:r w:rsidRPr="00D242D3">
          <w:rPr>
            <w:rStyle w:val="Hyperlink"/>
            <w:rFonts w:ascii="Aptos" w:hAnsi="Aptos" w:cstheme="minorHAnsi"/>
          </w:rPr>
          <w:t>OTC Strategic Plan</w:t>
        </w:r>
      </w:hyperlink>
      <w:r w:rsidRPr="00D242D3">
        <w:rPr>
          <w:rFonts w:ascii="Aptos" w:hAnsi="Aptos" w:cstheme="minorHAnsi"/>
        </w:rPr>
        <w:t xml:space="preserve"> and</w:t>
      </w:r>
      <w:r w:rsidR="007F1E62" w:rsidRPr="00D242D3">
        <w:rPr>
          <w:rFonts w:ascii="Aptos" w:hAnsi="Aptos" w:cstheme="minorHAnsi"/>
        </w:rPr>
        <w:t xml:space="preserve"> </w:t>
      </w:r>
      <w:hyperlink r:id="rId10" w:history="1">
        <w:r w:rsidR="007F1E62" w:rsidRPr="00D242D3">
          <w:rPr>
            <w:rStyle w:val="Hyperlink"/>
            <w:rFonts w:ascii="Aptos" w:hAnsi="Aptos" w:cstheme="minorHAnsi"/>
          </w:rPr>
          <w:t>Data on</w:t>
        </w:r>
        <w:r w:rsidR="007F1E62" w:rsidRPr="00D242D3">
          <w:rPr>
            <w:rStyle w:val="Hyperlink"/>
            <w:rFonts w:ascii="Aptos" w:hAnsi="Aptos" w:cstheme="minorHAnsi"/>
          </w:rPr>
          <w:t xml:space="preserve"> </w:t>
        </w:r>
        <w:r w:rsidR="007F1E62" w:rsidRPr="00D242D3">
          <w:rPr>
            <w:rStyle w:val="Hyperlink"/>
            <w:rFonts w:ascii="Aptos" w:hAnsi="Aptos" w:cstheme="minorHAnsi"/>
          </w:rPr>
          <w:t>Demand</w:t>
        </w:r>
      </w:hyperlink>
      <w:r w:rsidR="007F1E62" w:rsidRPr="00D242D3">
        <w:rPr>
          <w:rFonts w:ascii="Aptos" w:hAnsi="Aptos" w:cstheme="minorHAnsi"/>
        </w:rPr>
        <w:t>. T</w:t>
      </w:r>
      <w:r w:rsidRPr="00D242D3">
        <w:rPr>
          <w:rFonts w:ascii="Aptos" w:hAnsi="Aptos" w:cstheme="minorHAnsi"/>
        </w:rPr>
        <w:t xml:space="preserve">hink about how your </w:t>
      </w:r>
      <w:r w:rsidR="00D242D3">
        <w:rPr>
          <w:rFonts w:ascii="Aptos" w:hAnsi="Aptos" w:cstheme="minorHAnsi"/>
        </w:rPr>
        <w:t>program or department</w:t>
      </w:r>
      <w:r w:rsidRPr="00D242D3">
        <w:rPr>
          <w:rFonts w:ascii="Aptos" w:hAnsi="Aptos" w:cstheme="minorHAnsi"/>
        </w:rPr>
        <w:t xml:space="preserve"> can help advance the priorities we have identified as a college.</w:t>
      </w:r>
    </w:p>
    <w:p w14:paraId="0F8D816C" w14:textId="42AAC747" w:rsidR="005F733B" w:rsidRPr="00D242D3" w:rsidRDefault="005F733B" w:rsidP="005F733B">
      <w:pPr>
        <w:pStyle w:val="NoSpacing"/>
        <w:rPr>
          <w:rFonts w:ascii="Aptos" w:hAnsi="Aptos" w:cstheme="minorHAnsi"/>
        </w:rPr>
      </w:pPr>
    </w:p>
    <w:p w14:paraId="09758C11" w14:textId="77777777" w:rsidR="00DD2B93" w:rsidRPr="00D242D3" w:rsidRDefault="00DD2B93">
      <w:pPr>
        <w:rPr>
          <w:rFonts w:ascii="Aptos" w:hAnsi="Aptos" w:cstheme="minorHAnsi"/>
          <w:b/>
          <w:color w:val="FFFFFF" w:themeColor="background1"/>
          <w:sz w:val="24"/>
          <w:szCs w:val="24"/>
        </w:rPr>
      </w:pPr>
      <w:r w:rsidRPr="00D242D3">
        <w:rPr>
          <w:rFonts w:ascii="Aptos" w:hAnsi="Aptos" w:cstheme="minorHAnsi"/>
          <w:b/>
          <w:color w:val="FFFFFF" w:themeColor="background1"/>
          <w:sz w:val="24"/>
          <w:szCs w:val="24"/>
        </w:rPr>
        <w:br w:type="page"/>
      </w:r>
    </w:p>
    <w:p w14:paraId="2CABCDBB" w14:textId="6B99E1BA" w:rsidR="005F733B" w:rsidRPr="00D242D3" w:rsidRDefault="005F733B" w:rsidP="00D242D3">
      <w:pPr>
        <w:pStyle w:val="NoSpacing"/>
        <w:rPr>
          <w:rFonts w:ascii="Aptos" w:hAnsi="Aptos" w:cstheme="minorHAnsi"/>
          <w:b/>
          <w:caps/>
          <w:color w:val="00457C"/>
          <w:sz w:val="24"/>
          <w:szCs w:val="24"/>
        </w:rPr>
      </w:pPr>
      <w:r w:rsidRPr="00D242D3">
        <w:rPr>
          <w:rFonts w:ascii="Aptos" w:hAnsi="Aptos" w:cstheme="minorHAnsi"/>
          <w:b/>
          <w:caps/>
          <w:color w:val="00457C"/>
          <w:sz w:val="24"/>
          <w:szCs w:val="24"/>
        </w:rPr>
        <w:lastRenderedPageBreak/>
        <w:t>BRAINSTORMING PROMP</w:t>
      </w:r>
      <w:r w:rsidR="00EB7FF3" w:rsidRPr="00D242D3">
        <w:rPr>
          <w:rFonts w:ascii="Aptos" w:hAnsi="Aptos" w:cstheme="minorHAnsi"/>
          <w:b/>
          <w:caps/>
          <w:color w:val="00457C"/>
          <w:sz w:val="24"/>
          <w:szCs w:val="24"/>
        </w:rPr>
        <w:t>T</w:t>
      </w:r>
      <w:r w:rsidRPr="00D242D3">
        <w:rPr>
          <w:rFonts w:ascii="Aptos" w:hAnsi="Aptos" w:cstheme="minorHAnsi"/>
          <w:b/>
          <w:caps/>
          <w:color w:val="00457C"/>
          <w:sz w:val="24"/>
          <w:szCs w:val="24"/>
        </w:rPr>
        <w:t>S</w:t>
      </w:r>
    </w:p>
    <w:p w14:paraId="252E8761" w14:textId="77777777" w:rsidR="00DD2B93" w:rsidRPr="00D242D3" w:rsidRDefault="00DD2B93" w:rsidP="005F733B">
      <w:pPr>
        <w:pStyle w:val="NoSpacing"/>
        <w:rPr>
          <w:rFonts w:ascii="Aptos" w:hAnsi="Aptos" w:cstheme="minorHAnsi"/>
        </w:rPr>
      </w:pPr>
    </w:p>
    <w:p w14:paraId="3171C8F3" w14:textId="4783CB5D" w:rsidR="00885147" w:rsidRPr="00D242D3" w:rsidRDefault="005F733B" w:rsidP="005F733B">
      <w:pPr>
        <w:pStyle w:val="NoSpacing"/>
        <w:rPr>
          <w:rFonts w:ascii="Aptos" w:hAnsi="Aptos" w:cstheme="minorHAnsi"/>
        </w:rPr>
      </w:pPr>
      <w:r w:rsidRPr="00D242D3">
        <w:rPr>
          <w:rFonts w:ascii="Aptos" w:hAnsi="Aptos" w:cstheme="minorHAnsi"/>
        </w:rPr>
        <w:t xml:space="preserve">#1 – List below some ideas for things you would like to see your </w:t>
      </w:r>
      <w:r w:rsidR="00D242D3">
        <w:rPr>
          <w:rFonts w:ascii="Aptos" w:hAnsi="Aptos" w:cstheme="minorHAnsi"/>
        </w:rPr>
        <w:t>program or department</w:t>
      </w:r>
      <w:r w:rsidRPr="00D242D3">
        <w:rPr>
          <w:rFonts w:ascii="Aptos" w:hAnsi="Aptos" w:cstheme="minorHAnsi"/>
        </w:rPr>
        <w:t xml:space="preserve"> accomplish during the </w:t>
      </w:r>
      <w:r w:rsidR="007F1E62" w:rsidRPr="00D242D3">
        <w:rPr>
          <w:rFonts w:ascii="Aptos" w:hAnsi="Aptos" w:cstheme="minorHAnsi"/>
        </w:rPr>
        <w:t>next three academic years</w:t>
      </w:r>
      <w:r w:rsidRPr="00D242D3">
        <w:rPr>
          <w:rFonts w:ascii="Aptos" w:hAnsi="Aptos" w:cstheme="minorHAnsi"/>
        </w:rPr>
        <w:t>. Feel free to list anything you are thinking about – you can refine it a bit more in a moment.</w:t>
      </w:r>
    </w:p>
    <w:p w14:paraId="5E4E94B7" w14:textId="77777777" w:rsidR="00DD2B93" w:rsidRPr="00D242D3" w:rsidRDefault="00DD2B93" w:rsidP="005F733B">
      <w:pPr>
        <w:pStyle w:val="NoSpacing"/>
        <w:rPr>
          <w:rFonts w:ascii="Aptos" w:hAnsi="Aptos" w:cstheme="minorHAnsi"/>
        </w:rPr>
      </w:pPr>
    </w:p>
    <w:p w14:paraId="71171ACD" w14:textId="77777777" w:rsidR="00DD2B93" w:rsidRPr="00D242D3" w:rsidRDefault="00DD2B93" w:rsidP="005F733B">
      <w:pPr>
        <w:pStyle w:val="NoSpacing"/>
        <w:rPr>
          <w:rFonts w:ascii="Aptos" w:hAnsi="Aptos" w:cstheme="minorHAnsi"/>
        </w:rPr>
      </w:pPr>
    </w:p>
    <w:p w14:paraId="3213759F" w14:textId="77777777" w:rsidR="00DD2B93" w:rsidRPr="00D242D3" w:rsidRDefault="00DD2B93" w:rsidP="005F733B">
      <w:pPr>
        <w:pStyle w:val="NoSpacing"/>
        <w:rPr>
          <w:rFonts w:ascii="Aptos" w:hAnsi="Aptos" w:cstheme="minorHAnsi"/>
        </w:rPr>
      </w:pPr>
    </w:p>
    <w:p w14:paraId="5E462FBC" w14:textId="77777777" w:rsidR="00DD2B93" w:rsidRPr="00D242D3" w:rsidRDefault="00DD2B93" w:rsidP="005F733B">
      <w:pPr>
        <w:pStyle w:val="NoSpacing"/>
        <w:rPr>
          <w:rFonts w:ascii="Aptos" w:hAnsi="Aptos" w:cstheme="minorHAnsi"/>
        </w:rPr>
      </w:pPr>
    </w:p>
    <w:p w14:paraId="784632E4" w14:textId="77777777" w:rsidR="00DD2B93" w:rsidRPr="00D242D3" w:rsidRDefault="00DD2B93" w:rsidP="005F733B">
      <w:pPr>
        <w:pStyle w:val="NoSpacing"/>
        <w:rPr>
          <w:rFonts w:ascii="Aptos" w:hAnsi="Aptos" w:cstheme="minorHAnsi"/>
        </w:rPr>
      </w:pPr>
    </w:p>
    <w:p w14:paraId="0974DE48" w14:textId="77777777" w:rsidR="00DD2B93" w:rsidRPr="00D242D3" w:rsidRDefault="00DD2B93" w:rsidP="005F733B">
      <w:pPr>
        <w:pStyle w:val="NoSpacing"/>
        <w:rPr>
          <w:rFonts w:ascii="Aptos" w:hAnsi="Aptos" w:cstheme="minorHAnsi"/>
        </w:rPr>
      </w:pPr>
    </w:p>
    <w:p w14:paraId="48CC4E07" w14:textId="77777777" w:rsidR="00DD2B93" w:rsidRPr="00D242D3" w:rsidRDefault="00DD2B93" w:rsidP="005F733B">
      <w:pPr>
        <w:pStyle w:val="NoSpacing"/>
        <w:rPr>
          <w:rFonts w:ascii="Aptos" w:hAnsi="Aptos" w:cstheme="minorHAnsi"/>
        </w:rPr>
      </w:pPr>
    </w:p>
    <w:p w14:paraId="303FA248" w14:textId="77777777" w:rsidR="00DD2B93" w:rsidRPr="00D242D3" w:rsidRDefault="00DD2B93" w:rsidP="005F733B">
      <w:pPr>
        <w:pStyle w:val="NoSpacing"/>
        <w:rPr>
          <w:rFonts w:ascii="Aptos" w:hAnsi="Aptos" w:cstheme="minorHAnsi"/>
        </w:rPr>
      </w:pPr>
    </w:p>
    <w:p w14:paraId="2EB99AC0" w14:textId="77777777" w:rsidR="00DD2B93" w:rsidRPr="00D242D3" w:rsidRDefault="00DD2B93" w:rsidP="005F733B">
      <w:pPr>
        <w:pStyle w:val="NoSpacing"/>
        <w:rPr>
          <w:rFonts w:ascii="Aptos" w:hAnsi="Aptos" w:cstheme="minorHAnsi"/>
          <w:i/>
        </w:rPr>
      </w:pPr>
    </w:p>
    <w:p w14:paraId="08AF68D1" w14:textId="77777777" w:rsidR="00E11A90" w:rsidRPr="00D242D3" w:rsidRDefault="00E11A90" w:rsidP="00885147">
      <w:pPr>
        <w:pStyle w:val="NoSpacing"/>
        <w:rPr>
          <w:rFonts w:ascii="Aptos" w:hAnsi="Aptos" w:cstheme="minorHAnsi"/>
        </w:rPr>
      </w:pPr>
    </w:p>
    <w:p w14:paraId="460CFF83" w14:textId="229D2671" w:rsidR="00A42DEF" w:rsidRPr="00D242D3" w:rsidRDefault="00A42DEF" w:rsidP="00885147">
      <w:pPr>
        <w:pStyle w:val="NoSpacing"/>
        <w:rPr>
          <w:rFonts w:ascii="Aptos" w:hAnsi="Aptos" w:cstheme="minorHAnsi"/>
        </w:rPr>
      </w:pPr>
      <w:bookmarkStart w:id="0" w:name="_Hlk124878612"/>
      <w:r w:rsidRPr="00D242D3">
        <w:rPr>
          <w:rFonts w:ascii="Aptos" w:hAnsi="Aptos" w:cstheme="minorHAnsi"/>
        </w:rPr>
        <w:t>#2</w:t>
      </w:r>
      <w:r w:rsidR="00B16D31" w:rsidRPr="00D242D3">
        <w:rPr>
          <w:rFonts w:ascii="Aptos" w:hAnsi="Aptos" w:cstheme="minorHAnsi"/>
        </w:rPr>
        <w:t xml:space="preserve"> – </w:t>
      </w:r>
      <w:r w:rsidR="00E11A90" w:rsidRPr="00D242D3">
        <w:rPr>
          <w:rFonts w:ascii="Aptos" w:hAnsi="Aptos" w:cstheme="minorHAnsi"/>
        </w:rPr>
        <w:t>A</w:t>
      </w:r>
      <w:r w:rsidR="001F067F" w:rsidRPr="00D242D3">
        <w:rPr>
          <w:rFonts w:ascii="Aptos" w:hAnsi="Aptos" w:cstheme="minorHAnsi"/>
        </w:rPr>
        <w:t xml:space="preserve">ll </w:t>
      </w:r>
      <w:r w:rsidR="00E11A90" w:rsidRPr="00D242D3">
        <w:rPr>
          <w:rFonts w:ascii="Aptos" w:hAnsi="Aptos" w:cstheme="minorHAnsi"/>
        </w:rPr>
        <w:t>OTC p</w:t>
      </w:r>
      <w:r w:rsidR="001F067F" w:rsidRPr="00D242D3">
        <w:rPr>
          <w:rFonts w:ascii="Aptos" w:hAnsi="Aptos" w:cstheme="minorHAnsi"/>
        </w:rPr>
        <w:t>rograms</w:t>
      </w:r>
      <w:r w:rsidR="00D242D3">
        <w:rPr>
          <w:rFonts w:ascii="Aptos" w:hAnsi="Aptos" w:cstheme="minorHAnsi"/>
        </w:rPr>
        <w:t xml:space="preserve"> and </w:t>
      </w:r>
      <w:r w:rsidR="00E11A90" w:rsidRPr="00D242D3">
        <w:rPr>
          <w:rFonts w:ascii="Aptos" w:hAnsi="Aptos" w:cstheme="minorHAnsi"/>
        </w:rPr>
        <w:t>d</w:t>
      </w:r>
      <w:r w:rsidR="001F067F" w:rsidRPr="00D242D3">
        <w:rPr>
          <w:rFonts w:ascii="Aptos" w:hAnsi="Aptos" w:cstheme="minorHAnsi"/>
        </w:rPr>
        <w:t xml:space="preserve">epartments </w:t>
      </w:r>
      <w:r w:rsidR="00E11A90" w:rsidRPr="00D242D3">
        <w:rPr>
          <w:rFonts w:ascii="Aptos" w:hAnsi="Aptos" w:cstheme="minorHAnsi"/>
        </w:rPr>
        <w:t>play an important and unique role</w:t>
      </w:r>
      <w:r w:rsidR="001F067F" w:rsidRPr="00D242D3">
        <w:rPr>
          <w:rFonts w:ascii="Aptos" w:hAnsi="Aptos" w:cstheme="minorHAnsi"/>
        </w:rPr>
        <w:t xml:space="preserve"> </w:t>
      </w:r>
      <w:r w:rsidR="00F4555A" w:rsidRPr="00D242D3">
        <w:rPr>
          <w:rFonts w:ascii="Aptos" w:hAnsi="Aptos" w:cstheme="minorHAnsi"/>
        </w:rPr>
        <w:t xml:space="preserve">in </w:t>
      </w:r>
      <w:r w:rsidR="004A5B87" w:rsidRPr="00D242D3">
        <w:rPr>
          <w:rFonts w:ascii="Aptos" w:hAnsi="Aptos" w:cstheme="minorHAnsi"/>
        </w:rPr>
        <w:t>keeping</w:t>
      </w:r>
      <w:r w:rsidR="00F4555A" w:rsidRPr="00D242D3">
        <w:rPr>
          <w:rFonts w:ascii="Aptos" w:hAnsi="Aptos" w:cstheme="minorHAnsi"/>
        </w:rPr>
        <w:t xml:space="preserve"> students at the center of their decision-making. </w:t>
      </w:r>
      <w:r w:rsidR="001F067F" w:rsidRPr="00D242D3">
        <w:rPr>
          <w:rFonts w:ascii="Aptos" w:hAnsi="Aptos" w:cstheme="minorHAnsi"/>
        </w:rPr>
        <w:t xml:space="preserve">What are some ideas you have on how your respective </w:t>
      </w:r>
      <w:r w:rsidR="00D242D3">
        <w:rPr>
          <w:rFonts w:ascii="Aptos" w:hAnsi="Aptos" w:cstheme="minorHAnsi"/>
        </w:rPr>
        <w:t>program or department</w:t>
      </w:r>
      <w:r w:rsidR="001F067F" w:rsidRPr="00D242D3">
        <w:rPr>
          <w:rFonts w:ascii="Aptos" w:hAnsi="Aptos" w:cstheme="minorHAnsi"/>
        </w:rPr>
        <w:t xml:space="preserve"> </w:t>
      </w:r>
      <w:r w:rsidR="00E11A90" w:rsidRPr="00D242D3">
        <w:rPr>
          <w:rFonts w:ascii="Aptos" w:hAnsi="Aptos" w:cstheme="minorHAnsi"/>
        </w:rPr>
        <w:t>can integrate</w:t>
      </w:r>
      <w:r w:rsidR="00F4555A" w:rsidRPr="00D242D3">
        <w:rPr>
          <w:rFonts w:ascii="Aptos" w:hAnsi="Aptos" w:cstheme="minorHAnsi"/>
        </w:rPr>
        <w:t xml:space="preserve"> being</w:t>
      </w:r>
      <w:r w:rsidR="00E11A90" w:rsidRPr="00D242D3">
        <w:rPr>
          <w:rFonts w:ascii="Aptos" w:hAnsi="Aptos" w:cstheme="minorHAnsi"/>
        </w:rPr>
        <w:t xml:space="preserve"> </w:t>
      </w:r>
      <w:hyperlink r:id="rId11" w:history="1">
        <w:r w:rsidR="00F4555A" w:rsidRPr="00D242D3">
          <w:rPr>
            <w:rStyle w:val="Hyperlink"/>
            <w:rFonts w:ascii="Aptos" w:hAnsi="Aptos" w:cstheme="minorHAnsi"/>
          </w:rPr>
          <w:t>proactive, holistic, student-centered, and data-informed</w:t>
        </w:r>
      </w:hyperlink>
      <w:r w:rsidR="00F4555A" w:rsidRPr="00D242D3">
        <w:rPr>
          <w:rFonts w:ascii="Aptos" w:hAnsi="Aptos" w:cstheme="minorHAnsi"/>
        </w:rPr>
        <w:t xml:space="preserve"> at the core of your</w:t>
      </w:r>
      <w:r w:rsidR="00CD51C7" w:rsidRPr="00D242D3">
        <w:rPr>
          <w:rFonts w:ascii="Aptos" w:hAnsi="Aptos" w:cstheme="minorHAnsi"/>
        </w:rPr>
        <w:t xml:space="preserve"> future goals</w:t>
      </w:r>
      <w:r w:rsidR="001F067F" w:rsidRPr="00D242D3">
        <w:rPr>
          <w:rFonts w:ascii="Aptos" w:hAnsi="Aptos" w:cstheme="minorHAnsi"/>
        </w:rPr>
        <w:t>?</w:t>
      </w:r>
    </w:p>
    <w:bookmarkEnd w:id="0"/>
    <w:p w14:paraId="4ED379C2" w14:textId="21F2DA93" w:rsidR="00A42DEF" w:rsidRPr="00D242D3" w:rsidRDefault="00A42DEF" w:rsidP="00885147">
      <w:pPr>
        <w:pStyle w:val="NoSpacing"/>
        <w:rPr>
          <w:rFonts w:ascii="Aptos" w:hAnsi="Aptos" w:cstheme="minorHAnsi"/>
        </w:rPr>
      </w:pPr>
    </w:p>
    <w:p w14:paraId="424E0AC7" w14:textId="77777777" w:rsidR="00DD2B93" w:rsidRPr="00D242D3" w:rsidRDefault="00DD2B93" w:rsidP="00885147">
      <w:pPr>
        <w:pStyle w:val="NoSpacing"/>
        <w:rPr>
          <w:rFonts w:ascii="Aptos" w:hAnsi="Aptos" w:cstheme="minorHAnsi"/>
        </w:rPr>
      </w:pPr>
    </w:p>
    <w:p w14:paraId="73ADC9E8" w14:textId="77777777" w:rsidR="00DD2B93" w:rsidRPr="00D242D3" w:rsidRDefault="00DD2B93" w:rsidP="00885147">
      <w:pPr>
        <w:pStyle w:val="NoSpacing"/>
        <w:rPr>
          <w:rFonts w:ascii="Aptos" w:hAnsi="Aptos" w:cstheme="minorHAnsi"/>
        </w:rPr>
      </w:pPr>
    </w:p>
    <w:p w14:paraId="2838E4F0" w14:textId="77777777" w:rsidR="00DD2B93" w:rsidRPr="00D242D3" w:rsidRDefault="00DD2B93" w:rsidP="00885147">
      <w:pPr>
        <w:pStyle w:val="NoSpacing"/>
        <w:rPr>
          <w:rFonts w:ascii="Aptos" w:hAnsi="Aptos" w:cstheme="minorHAnsi"/>
        </w:rPr>
      </w:pPr>
    </w:p>
    <w:p w14:paraId="6B72D35A" w14:textId="77777777" w:rsidR="00DD2B93" w:rsidRPr="00D242D3" w:rsidRDefault="00DD2B93" w:rsidP="00885147">
      <w:pPr>
        <w:pStyle w:val="NoSpacing"/>
        <w:rPr>
          <w:rFonts w:ascii="Aptos" w:hAnsi="Aptos" w:cstheme="minorHAnsi"/>
        </w:rPr>
      </w:pPr>
    </w:p>
    <w:p w14:paraId="6ED7E652" w14:textId="77777777" w:rsidR="00DD2B93" w:rsidRPr="00D242D3" w:rsidRDefault="00DD2B93" w:rsidP="00885147">
      <w:pPr>
        <w:pStyle w:val="NoSpacing"/>
        <w:rPr>
          <w:rFonts w:ascii="Aptos" w:hAnsi="Aptos" w:cstheme="minorHAnsi"/>
        </w:rPr>
      </w:pPr>
    </w:p>
    <w:p w14:paraId="391CED5F" w14:textId="77777777" w:rsidR="00DD2B93" w:rsidRPr="00D242D3" w:rsidRDefault="00DD2B93" w:rsidP="00885147">
      <w:pPr>
        <w:pStyle w:val="NoSpacing"/>
        <w:rPr>
          <w:rFonts w:ascii="Aptos" w:hAnsi="Aptos" w:cstheme="minorHAnsi"/>
        </w:rPr>
      </w:pPr>
    </w:p>
    <w:p w14:paraId="7CC7F9AD" w14:textId="77777777" w:rsidR="00DD2B93" w:rsidRPr="00D242D3" w:rsidRDefault="00DD2B93" w:rsidP="00885147">
      <w:pPr>
        <w:pStyle w:val="NoSpacing"/>
        <w:rPr>
          <w:rFonts w:ascii="Aptos" w:hAnsi="Aptos" w:cstheme="minorHAnsi"/>
        </w:rPr>
      </w:pPr>
    </w:p>
    <w:p w14:paraId="23469251" w14:textId="77777777" w:rsidR="00DD2B93" w:rsidRPr="00D242D3" w:rsidRDefault="00DD2B93" w:rsidP="00885147">
      <w:pPr>
        <w:pStyle w:val="NoSpacing"/>
        <w:rPr>
          <w:rFonts w:ascii="Aptos" w:hAnsi="Aptos" w:cstheme="minorHAnsi"/>
        </w:rPr>
      </w:pPr>
    </w:p>
    <w:p w14:paraId="5D962ACE" w14:textId="77777777" w:rsidR="00DD2B93" w:rsidRPr="00D242D3" w:rsidRDefault="00DD2B93" w:rsidP="00885147">
      <w:pPr>
        <w:pStyle w:val="NoSpacing"/>
        <w:rPr>
          <w:rFonts w:ascii="Aptos" w:hAnsi="Aptos" w:cstheme="minorHAnsi"/>
        </w:rPr>
      </w:pPr>
    </w:p>
    <w:p w14:paraId="2555AF9E" w14:textId="77777777" w:rsidR="00DD2B93" w:rsidRPr="00D242D3" w:rsidRDefault="00DD2B93" w:rsidP="00885147">
      <w:pPr>
        <w:pStyle w:val="NoSpacing"/>
        <w:rPr>
          <w:rFonts w:ascii="Aptos" w:hAnsi="Aptos" w:cstheme="minorHAnsi"/>
        </w:rPr>
      </w:pPr>
    </w:p>
    <w:p w14:paraId="027A7A67" w14:textId="77777777" w:rsidR="00DD2B93" w:rsidRPr="00D242D3" w:rsidRDefault="00DD2B93" w:rsidP="00885147">
      <w:pPr>
        <w:pStyle w:val="NoSpacing"/>
        <w:rPr>
          <w:rFonts w:ascii="Aptos" w:hAnsi="Aptos" w:cstheme="minorHAnsi"/>
        </w:rPr>
      </w:pPr>
    </w:p>
    <w:p w14:paraId="02DA83C5" w14:textId="5A39DFD8" w:rsidR="00B16D31" w:rsidRPr="00D242D3" w:rsidRDefault="00A42DEF" w:rsidP="00885147">
      <w:pPr>
        <w:pStyle w:val="NoSpacing"/>
        <w:rPr>
          <w:rFonts w:ascii="Aptos" w:hAnsi="Aptos" w:cstheme="minorHAnsi"/>
        </w:rPr>
      </w:pPr>
      <w:r w:rsidRPr="00D242D3">
        <w:rPr>
          <w:rFonts w:ascii="Aptos" w:hAnsi="Aptos" w:cstheme="minorHAnsi"/>
        </w:rPr>
        <w:t xml:space="preserve">#3 – Take a moment to review the goals you listed above. What are your top </w:t>
      </w:r>
      <w:r w:rsidR="002B1289" w:rsidRPr="00D242D3">
        <w:rPr>
          <w:rFonts w:ascii="Aptos" w:hAnsi="Aptos" w:cstheme="minorHAnsi"/>
        </w:rPr>
        <w:t>2-</w:t>
      </w:r>
      <w:r w:rsidRPr="00D242D3">
        <w:rPr>
          <w:rFonts w:ascii="Aptos" w:hAnsi="Aptos" w:cstheme="minorHAnsi"/>
        </w:rPr>
        <w:t>3 ideas?</w:t>
      </w:r>
    </w:p>
    <w:p w14:paraId="794D5262" w14:textId="77777777" w:rsidR="00EB7FF3" w:rsidRPr="00D242D3" w:rsidRDefault="00EB7FF3" w:rsidP="00885147">
      <w:pPr>
        <w:pStyle w:val="NoSpacing"/>
        <w:rPr>
          <w:rFonts w:ascii="Aptos" w:hAnsi="Aptos" w:cstheme="minorHAnsi"/>
        </w:rPr>
      </w:pPr>
    </w:p>
    <w:p w14:paraId="05A0E784" w14:textId="77777777" w:rsidR="00DD2B93" w:rsidRPr="00D242D3" w:rsidRDefault="00DD2B93" w:rsidP="00885147">
      <w:pPr>
        <w:pStyle w:val="NoSpacing"/>
        <w:rPr>
          <w:rFonts w:ascii="Aptos" w:hAnsi="Aptos" w:cstheme="minorHAnsi"/>
        </w:rPr>
      </w:pPr>
    </w:p>
    <w:p w14:paraId="57C4535B" w14:textId="77777777" w:rsidR="00DD2B93" w:rsidRPr="00D242D3" w:rsidRDefault="00DD2B93" w:rsidP="00885147">
      <w:pPr>
        <w:pStyle w:val="NoSpacing"/>
        <w:rPr>
          <w:rFonts w:ascii="Aptos" w:hAnsi="Aptos" w:cstheme="minorHAnsi"/>
        </w:rPr>
      </w:pPr>
    </w:p>
    <w:p w14:paraId="2A4938BA" w14:textId="77777777" w:rsidR="00DD2B93" w:rsidRPr="00D242D3" w:rsidRDefault="00DD2B93" w:rsidP="00885147">
      <w:pPr>
        <w:pStyle w:val="NoSpacing"/>
        <w:rPr>
          <w:rFonts w:ascii="Aptos" w:hAnsi="Aptos" w:cstheme="minorHAnsi"/>
        </w:rPr>
      </w:pPr>
    </w:p>
    <w:sectPr w:rsidR="00DD2B93" w:rsidRPr="00D242D3" w:rsidSect="00E23DC1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02C8" w14:textId="77777777" w:rsidR="00A42DEF" w:rsidRDefault="00A42DEF" w:rsidP="00A42DEF">
      <w:pPr>
        <w:spacing w:after="0" w:line="240" w:lineRule="auto"/>
      </w:pPr>
      <w:r>
        <w:separator/>
      </w:r>
    </w:p>
  </w:endnote>
  <w:endnote w:type="continuationSeparator" w:id="0">
    <w:p w14:paraId="5EF65F5A" w14:textId="77777777" w:rsidR="00A42DEF" w:rsidRDefault="00A42DEF" w:rsidP="00A4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" w:hAnsi="Aptos"/>
        <w:i/>
        <w:iCs/>
        <w:sz w:val="18"/>
        <w:szCs w:val="18"/>
      </w:rPr>
      <w:id w:val="-911539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8225A" w14:textId="30CA900B" w:rsidR="00DD2B93" w:rsidRPr="00D242D3" w:rsidRDefault="00DD2B93" w:rsidP="00DD2B93">
        <w:pPr>
          <w:pStyle w:val="Footer"/>
          <w:jc w:val="right"/>
          <w:rPr>
            <w:rFonts w:ascii="Aptos" w:hAnsi="Aptos"/>
            <w:i/>
            <w:iCs/>
            <w:sz w:val="18"/>
            <w:szCs w:val="18"/>
          </w:rPr>
        </w:pPr>
        <w:r w:rsidRPr="00D242D3">
          <w:rPr>
            <w:rFonts w:ascii="Aptos" w:hAnsi="Aptos"/>
            <w:i/>
            <w:iCs/>
            <w:sz w:val="18"/>
            <w:szCs w:val="18"/>
          </w:rPr>
          <w:t xml:space="preserve">Page </w:t>
        </w:r>
        <w:r w:rsidRPr="00D242D3">
          <w:rPr>
            <w:rFonts w:ascii="Aptos" w:hAnsi="Aptos"/>
            <w:i/>
            <w:iCs/>
            <w:sz w:val="18"/>
            <w:szCs w:val="18"/>
          </w:rPr>
          <w:fldChar w:fldCharType="begin"/>
        </w:r>
        <w:r w:rsidRPr="00D242D3">
          <w:rPr>
            <w:rFonts w:ascii="Aptos" w:hAnsi="Aptos"/>
            <w:i/>
            <w:iCs/>
            <w:sz w:val="18"/>
            <w:szCs w:val="18"/>
          </w:rPr>
          <w:instrText xml:space="preserve"> PAGE   \* MERGEFORMAT </w:instrText>
        </w:r>
        <w:r w:rsidRPr="00D242D3">
          <w:rPr>
            <w:rFonts w:ascii="Aptos" w:hAnsi="Aptos"/>
            <w:i/>
            <w:iCs/>
            <w:sz w:val="18"/>
            <w:szCs w:val="18"/>
          </w:rPr>
          <w:fldChar w:fldCharType="separate"/>
        </w:r>
        <w:r w:rsidRPr="00D242D3">
          <w:rPr>
            <w:rFonts w:ascii="Aptos" w:hAnsi="Aptos"/>
            <w:i/>
            <w:iCs/>
            <w:sz w:val="18"/>
            <w:szCs w:val="18"/>
          </w:rPr>
          <w:t>1</w:t>
        </w:r>
        <w:r w:rsidRPr="00D242D3">
          <w:rPr>
            <w:rFonts w:ascii="Aptos" w:hAnsi="Aptos"/>
            <w:i/>
            <w:iCs/>
            <w:noProof/>
            <w:sz w:val="18"/>
            <w:szCs w:val="18"/>
          </w:rPr>
          <w:fldChar w:fldCharType="end"/>
        </w:r>
        <w:r w:rsidRPr="00D242D3">
          <w:rPr>
            <w:rFonts w:ascii="Aptos" w:hAnsi="Aptos"/>
            <w:i/>
            <w:iCs/>
            <w:noProof/>
            <w:sz w:val="18"/>
            <w:szCs w:val="18"/>
          </w:rPr>
          <w:t xml:space="preserve"> – Updated </w:t>
        </w:r>
        <w:r w:rsidR="00D242D3">
          <w:rPr>
            <w:rFonts w:ascii="Aptos" w:hAnsi="Aptos"/>
            <w:i/>
            <w:iCs/>
            <w:noProof/>
            <w:sz w:val="18"/>
            <w:szCs w:val="18"/>
          </w:rPr>
          <w:t>4</w:t>
        </w:r>
        <w:r w:rsidRPr="00D242D3">
          <w:rPr>
            <w:rFonts w:ascii="Aptos" w:hAnsi="Aptos"/>
            <w:i/>
            <w:iCs/>
            <w:noProof/>
            <w:sz w:val="18"/>
            <w:szCs w:val="18"/>
          </w:rPr>
          <w:t>/</w:t>
        </w:r>
        <w:r w:rsidR="00D242D3">
          <w:rPr>
            <w:rFonts w:ascii="Aptos" w:hAnsi="Aptos"/>
            <w:i/>
            <w:iCs/>
            <w:noProof/>
            <w:sz w:val="18"/>
            <w:szCs w:val="18"/>
          </w:rPr>
          <w:t>1</w:t>
        </w:r>
        <w:r w:rsidRPr="00D242D3">
          <w:rPr>
            <w:rFonts w:ascii="Aptos" w:hAnsi="Aptos"/>
            <w:i/>
            <w:iCs/>
            <w:noProof/>
            <w:sz w:val="18"/>
            <w:szCs w:val="18"/>
          </w:rPr>
          <w:t>/202</w:t>
        </w:r>
        <w:r w:rsidR="00D242D3">
          <w:rPr>
            <w:rFonts w:ascii="Aptos" w:hAnsi="Aptos"/>
            <w:i/>
            <w:iCs/>
            <w:noProof/>
            <w:sz w:val="18"/>
            <w:szCs w:val="18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BBCA" w14:textId="77777777" w:rsidR="00A42DEF" w:rsidRDefault="00A42DEF" w:rsidP="00A42DEF">
      <w:pPr>
        <w:spacing w:after="0" w:line="240" w:lineRule="auto"/>
      </w:pPr>
      <w:r>
        <w:separator/>
      </w:r>
    </w:p>
  </w:footnote>
  <w:footnote w:type="continuationSeparator" w:id="0">
    <w:p w14:paraId="69E92B27" w14:textId="77777777" w:rsidR="00A42DEF" w:rsidRDefault="00A42DEF" w:rsidP="00A4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2C51" w14:textId="77777777" w:rsidR="00D242D3" w:rsidRPr="00D242D3" w:rsidRDefault="00D242D3" w:rsidP="00D242D3">
    <w:pPr>
      <w:pStyle w:val="Header"/>
      <w:jc w:val="center"/>
      <w:rPr>
        <w:rFonts w:ascii="Aptos" w:hAnsi="Aptos"/>
        <w:b/>
        <w:bCs/>
        <w:sz w:val="28"/>
        <w:szCs w:val="28"/>
      </w:rPr>
    </w:pPr>
    <w:r w:rsidRPr="00D242D3">
      <w:rPr>
        <w:rFonts w:ascii="Aptos" w:hAnsi="Aptos"/>
        <w:b/>
        <w:bCs/>
        <w:noProof/>
        <w:sz w:val="28"/>
        <w:szCs w:val="28"/>
      </w:rPr>
      <w:drawing>
        <wp:inline distT="0" distB="0" distL="0" distR="0" wp14:anchorId="4BFEC65A" wp14:editId="080C47D6">
          <wp:extent cx="2313657" cy="614680"/>
          <wp:effectExtent l="0" t="0" r="0" b="0"/>
          <wp:docPr id="865012665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012665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408" cy="61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7BBAA5" w14:textId="77777777" w:rsidR="00D242D3" w:rsidRPr="00D242D3" w:rsidRDefault="00D242D3" w:rsidP="00D242D3">
    <w:pPr>
      <w:pStyle w:val="Header"/>
      <w:jc w:val="center"/>
      <w:rPr>
        <w:rFonts w:ascii="Aptos" w:hAnsi="Aptos"/>
        <w:b/>
        <w:bCs/>
        <w:sz w:val="28"/>
        <w:szCs w:val="28"/>
      </w:rPr>
    </w:pPr>
    <w:r w:rsidRPr="00D242D3">
      <w:rPr>
        <w:rFonts w:ascii="Aptos" w:hAnsi="Aptos"/>
        <w:b/>
        <w:bCs/>
        <w:sz w:val="28"/>
        <w:szCs w:val="28"/>
      </w:rPr>
      <w:t>THREE-YEAR PLANNING</w:t>
    </w:r>
  </w:p>
  <w:p w14:paraId="0CE86F34" w14:textId="22B41C31" w:rsidR="00D242D3" w:rsidRPr="00D242D3" w:rsidRDefault="00D242D3" w:rsidP="00D242D3">
    <w:pPr>
      <w:pStyle w:val="Header"/>
      <w:jc w:val="center"/>
      <w:rPr>
        <w:rFonts w:ascii="Aptos" w:hAnsi="Aptos"/>
        <w:b/>
        <w:bCs/>
      </w:rPr>
    </w:pPr>
    <w:r w:rsidRPr="00D242D3">
      <w:rPr>
        <w:rFonts w:ascii="Aptos" w:hAnsi="Aptos"/>
        <w:b/>
        <w:bCs/>
        <w:sz w:val="28"/>
        <w:szCs w:val="28"/>
      </w:rPr>
      <w:t>BRAINSTORMING EXERCISE AND WORKSHEET</w:t>
    </w:r>
  </w:p>
  <w:p w14:paraId="04D8AB74" w14:textId="77777777" w:rsidR="00DD2B93" w:rsidRPr="00D242D3" w:rsidRDefault="00DD2B93" w:rsidP="00DD2B93">
    <w:pPr>
      <w:pStyle w:val="Header"/>
      <w:jc w:val="center"/>
      <w:rPr>
        <w:rFonts w:ascii="Aptos" w:hAnsi="Aptos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F67"/>
    <w:multiLevelType w:val="hybridMultilevel"/>
    <w:tmpl w:val="61EA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7DE6"/>
    <w:multiLevelType w:val="multilevel"/>
    <w:tmpl w:val="460E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2630F8"/>
    <w:multiLevelType w:val="hybridMultilevel"/>
    <w:tmpl w:val="C2AA9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502"/>
    <w:multiLevelType w:val="hybridMultilevel"/>
    <w:tmpl w:val="05D8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E7732"/>
    <w:multiLevelType w:val="hybridMultilevel"/>
    <w:tmpl w:val="11C6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57A22"/>
    <w:multiLevelType w:val="hybridMultilevel"/>
    <w:tmpl w:val="A07C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643CE"/>
    <w:multiLevelType w:val="multilevel"/>
    <w:tmpl w:val="109E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E878C7"/>
    <w:multiLevelType w:val="multilevel"/>
    <w:tmpl w:val="961C3E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E32443A"/>
    <w:multiLevelType w:val="multilevel"/>
    <w:tmpl w:val="44A024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A7937B4"/>
    <w:multiLevelType w:val="hybridMultilevel"/>
    <w:tmpl w:val="84D4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C6476"/>
    <w:multiLevelType w:val="hybridMultilevel"/>
    <w:tmpl w:val="A31A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D67DD"/>
    <w:multiLevelType w:val="hybridMultilevel"/>
    <w:tmpl w:val="8B6C1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143949">
    <w:abstractNumId w:val="0"/>
  </w:num>
  <w:num w:numId="2" w16cid:durableId="725762443">
    <w:abstractNumId w:val="9"/>
  </w:num>
  <w:num w:numId="3" w16cid:durableId="1074814899">
    <w:abstractNumId w:val="2"/>
  </w:num>
  <w:num w:numId="4" w16cid:durableId="1393692478">
    <w:abstractNumId w:val="4"/>
  </w:num>
  <w:num w:numId="5" w16cid:durableId="1468627468">
    <w:abstractNumId w:val="10"/>
  </w:num>
  <w:num w:numId="6" w16cid:durableId="1618875702">
    <w:abstractNumId w:val="11"/>
  </w:num>
  <w:num w:numId="7" w16cid:durableId="267859298">
    <w:abstractNumId w:val="6"/>
  </w:num>
  <w:num w:numId="8" w16cid:durableId="409281170">
    <w:abstractNumId w:val="7"/>
  </w:num>
  <w:num w:numId="9" w16cid:durableId="1901096109">
    <w:abstractNumId w:val="1"/>
  </w:num>
  <w:num w:numId="10" w16cid:durableId="2140952077">
    <w:abstractNumId w:val="8"/>
  </w:num>
  <w:num w:numId="11" w16cid:durableId="1402024125">
    <w:abstractNumId w:val="3"/>
  </w:num>
  <w:num w:numId="12" w16cid:durableId="1474836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E7"/>
    <w:rsid w:val="00063ECE"/>
    <w:rsid w:val="000718D7"/>
    <w:rsid w:val="00080292"/>
    <w:rsid w:val="000F16A9"/>
    <w:rsid w:val="001F067F"/>
    <w:rsid w:val="0020093D"/>
    <w:rsid w:val="00236409"/>
    <w:rsid w:val="002B1289"/>
    <w:rsid w:val="003609CC"/>
    <w:rsid w:val="003616F9"/>
    <w:rsid w:val="004063BA"/>
    <w:rsid w:val="00436DE7"/>
    <w:rsid w:val="00444923"/>
    <w:rsid w:val="004555CE"/>
    <w:rsid w:val="004A5B87"/>
    <w:rsid w:val="004D70EC"/>
    <w:rsid w:val="005F733B"/>
    <w:rsid w:val="006119B9"/>
    <w:rsid w:val="007F1E62"/>
    <w:rsid w:val="00803129"/>
    <w:rsid w:val="00853683"/>
    <w:rsid w:val="008616CA"/>
    <w:rsid w:val="00885147"/>
    <w:rsid w:val="009204CA"/>
    <w:rsid w:val="00971CB3"/>
    <w:rsid w:val="00A05E31"/>
    <w:rsid w:val="00A42DEF"/>
    <w:rsid w:val="00B16D31"/>
    <w:rsid w:val="00C64FB9"/>
    <w:rsid w:val="00C67798"/>
    <w:rsid w:val="00CD0A2F"/>
    <w:rsid w:val="00CD51C7"/>
    <w:rsid w:val="00D242D3"/>
    <w:rsid w:val="00DD2B93"/>
    <w:rsid w:val="00E06DFC"/>
    <w:rsid w:val="00E103F4"/>
    <w:rsid w:val="00E11A90"/>
    <w:rsid w:val="00E23DC1"/>
    <w:rsid w:val="00E423DF"/>
    <w:rsid w:val="00EB15C1"/>
    <w:rsid w:val="00EB7FF3"/>
    <w:rsid w:val="00EE16B2"/>
    <w:rsid w:val="00F4555A"/>
    <w:rsid w:val="00F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668796"/>
  <w15:chartTrackingRefBased/>
  <w15:docId w15:val="{A8F0EE35-3C19-44C8-8409-F7B8A739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EF"/>
  </w:style>
  <w:style w:type="paragraph" w:styleId="Footer">
    <w:name w:val="footer"/>
    <w:basedOn w:val="Normal"/>
    <w:link w:val="FooterChar"/>
    <w:uiPriority w:val="99"/>
    <w:unhideWhenUsed/>
    <w:rsid w:val="00A4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EF"/>
  </w:style>
  <w:style w:type="paragraph" w:styleId="ListParagraph">
    <w:name w:val="List Paragraph"/>
    <w:basedOn w:val="Normal"/>
    <w:uiPriority w:val="34"/>
    <w:qFormat/>
    <w:rsid w:val="004063BA"/>
    <w:pPr>
      <w:ind w:left="720"/>
      <w:contextualSpacing/>
    </w:pPr>
  </w:style>
  <w:style w:type="paragraph" w:styleId="NoSpacing">
    <w:name w:val="No Spacing"/>
    <w:uiPriority w:val="1"/>
    <w:qFormat/>
    <w:rsid w:val="008851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0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AA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63ECE"/>
  </w:style>
  <w:style w:type="character" w:customStyle="1" w:styleId="eop">
    <w:name w:val="eop"/>
    <w:basedOn w:val="DefaultParagraphFont"/>
    <w:rsid w:val="00063ECE"/>
  </w:style>
  <w:style w:type="character" w:styleId="FollowedHyperlink">
    <w:name w:val="FollowedHyperlink"/>
    <w:basedOn w:val="DefaultParagraphFont"/>
    <w:uiPriority w:val="99"/>
    <w:semiHidden/>
    <w:unhideWhenUsed/>
    <w:rsid w:val="00D242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8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6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35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6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ut.otc.edu/otccar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bout.otc.edu/pla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bout.otc.edu/otccar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.otc.edu/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out.otc.edu/pla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TOLLETT, MISTY D.</dc:creator>
  <cp:keywords/>
  <dc:description/>
  <cp:lastModifiedBy>TOLLETT, MISTY D.</cp:lastModifiedBy>
  <cp:revision>8</cp:revision>
  <dcterms:created xsi:type="dcterms:W3CDTF">2023-05-04T23:07:00Z</dcterms:created>
  <dcterms:modified xsi:type="dcterms:W3CDTF">2024-04-04T04:43:00Z</dcterms:modified>
</cp:coreProperties>
</file>